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48DF04">
      <w:pPr>
        <w:pStyle w:val="3"/>
        <w:adjustRightInd w:val="0"/>
        <w:snapToGrid w:val="0"/>
        <w:spacing w:after="469" w:afterLines="150" w:line="700" w:lineRule="exact"/>
        <w:jc w:val="both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附件2：</w:t>
      </w:r>
    </w:p>
    <w:p w14:paraId="2434F35B">
      <w:pPr>
        <w:pStyle w:val="3"/>
        <w:adjustRightInd w:val="0"/>
        <w:snapToGrid w:val="0"/>
        <w:spacing w:after="0" w:line="700" w:lineRule="exact"/>
        <w:jc w:val="center"/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</w:pPr>
      <w:r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哈尔滨工业大学</w:t>
      </w:r>
      <w:r>
        <w:rPr>
          <w:rFonts w:hint="eastAsia" w:ascii="方正小标宋简体" w:hAnsi="方正仿宋简体"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方正小标宋简体" w:hAnsi="方正仿宋简体" w:eastAsia="方正小标宋简体"/>
          <w:color w:val="000000" w:themeColor="text1"/>
          <w:sz w:val="44"/>
          <w:szCs w:val="36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方正小标宋简体" w:hAnsi="方正仿宋简体"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-20</w:t>
      </w:r>
      <w:r>
        <w:rPr>
          <w:rFonts w:hint="eastAsia" w:ascii="方正小标宋简体" w:hAnsi="方正仿宋简体" w:eastAsia="方正小标宋简体"/>
          <w:color w:val="000000" w:themeColor="text1"/>
          <w:sz w:val="44"/>
          <w:szCs w:val="36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年度</w:t>
      </w:r>
    </w:p>
    <w:p w14:paraId="1E689F43">
      <w:pPr>
        <w:pStyle w:val="3"/>
        <w:adjustRightInd w:val="0"/>
        <w:snapToGrid w:val="0"/>
        <w:spacing w:after="0" w:line="700" w:lineRule="exact"/>
        <w:jc w:val="center"/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</w:pPr>
      <w:r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学生思想政治工作先进集体和优秀个人</w:t>
      </w:r>
    </w:p>
    <w:p w14:paraId="2EB27F78">
      <w:pPr>
        <w:pStyle w:val="3"/>
        <w:adjustRightInd w:val="0"/>
        <w:snapToGrid w:val="0"/>
        <w:spacing w:after="468" w:afterLines="150" w:line="700" w:lineRule="exact"/>
        <w:jc w:val="center"/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</w:pPr>
      <w:r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评审工作安排</w:t>
      </w:r>
    </w:p>
    <w:p w14:paraId="39118BF1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部）党委根据《哈尔滨工业大学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学生思政政治工作先进集体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和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先进个人评比细则》（附件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和本附件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的具体要求，</w:t>
      </w:r>
      <w:r>
        <w:rPr>
          <w:rFonts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认真</w:t>
      </w:r>
      <w:r>
        <w:rPr>
          <w:rFonts w:hint="eastAsia"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组织评选并</w:t>
      </w:r>
      <w:r>
        <w:rPr>
          <w:rFonts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核查</w:t>
      </w:r>
      <w:r>
        <w:rPr>
          <w:rFonts w:hint="eastAsia" w:eastAsia="方正仿宋简体"/>
          <w:b/>
          <w:bCs/>
          <w:sz w:val="32"/>
          <w:szCs w:val="32"/>
        </w:rPr>
        <w:t>申报的个人和集体</w:t>
      </w:r>
      <w:r>
        <w:rPr>
          <w:rFonts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是否具备申</w:t>
      </w:r>
      <w:bookmarkStart w:id="1" w:name="_GoBack"/>
      <w:bookmarkEnd w:id="1"/>
      <w:r>
        <w:rPr>
          <w:rFonts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报资格、上</w:t>
      </w:r>
      <w:r>
        <w:rPr>
          <w:rFonts w:hint="eastAsia"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</w:t>
      </w:r>
      <w:r>
        <w:rPr>
          <w:rFonts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学年成绩等是否符合申报要求、事迹材料等是否属实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，核对学院（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部）评选比例，并填写《XX学院（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关于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哈尔滨工业大学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学生思想政治工作先进集体和优秀个人评选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报告》（附件3）。</w:t>
      </w:r>
    </w:p>
    <w:p w14:paraId="5C0458B5">
      <w:pPr>
        <w:adjustRightInd w:val="0"/>
        <w:snapToGrid w:val="0"/>
        <w:spacing w:line="560" w:lineRule="exact"/>
        <w:ind w:firstLine="643" w:firstLineChars="200"/>
        <w:rPr>
          <w:rFonts w:hint="default" w:eastAsia="方正仿宋简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各学院（</w:t>
      </w:r>
      <w:r>
        <w:rPr>
          <w:rFonts w:hint="eastAsia"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部）需</w:t>
      </w:r>
      <w:r>
        <w:rPr>
          <w:rFonts w:hint="eastAsia" w:eastAsia="方正仿宋简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加强对各类奖项评选程序的规范性监督，所有学生类奖项</w:t>
      </w:r>
      <w:r>
        <w:rPr>
          <w:rFonts w:hint="eastAsia" w:eastAsia="方正仿宋简体"/>
          <w:b/>
          <w:bCs/>
          <w:color w:val="FF0000"/>
          <w:sz w:val="32"/>
          <w:szCs w:val="32"/>
          <w:lang w:val="en-US" w:eastAsia="zh-CN"/>
        </w:rPr>
        <w:t>均需通过答辩形式</w:t>
      </w:r>
      <w:r>
        <w:rPr>
          <w:rFonts w:hint="eastAsia" w:eastAsia="方正仿宋简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进行评审。经由小班或年级评选产生的优秀学生和优秀学生干部评选中须</w:t>
      </w:r>
      <w:r>
        <w:rPr>
          <w:rFonts w:hint="eastAsia" w:eastAsia="方正仿宋简体"/>
          <w:b/>
          <w:bCs/>
          <w:color w:val="FF0000"/>
          <w:sz w:val="32"/>
          <w:szCs w:val="32"/>
          <w:lang w:val="en-US" w:eastAsia="zh-CN"/>
        </w:rPr>
        <w:t>至少有一名教师参加</w:t>
      </w:r>
      <w:r>
        <w:rPr>
          <w:rFonts w:hint="eastAsia" w:eastAsia="方正仿宋简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，不可仅由学生进行评审。</w:t>
      </w:r>
    </w:p>
    <w:p w14:paraId="35346BB0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学院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（学部）组织申报、评审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时间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截止至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10月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日，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公示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系统审批、汇总并报送材料时间为1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日—1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日，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此后将自动关闭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系统权限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3713FE41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参评专兼职学生工作者奖项及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其他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奖项的教职工须填写</w:t>
      </w:r>
      <w:bookmarkStart w:id="0" w:name="_Hlk87432727"/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《教职工申报材料》</w:t>
      </w:r>
      <w:bookmarkEnd w:id="0"/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（附件7）中的材料，申报优秀思想政治工作者标兵的教职工须在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申报表中</w:t>
      </w:r>
      <w:r>
        <w:rPr>
          <w:rFonts w:ascii="方正仿宋简体" w:hAnsi="方正仿宋简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方正仿宋简体" w:hAnsi="方正仿宋简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是否申报优秀思想政治工作者标兵</w:t>
      </w:r>
      <w:r>
        <w:rPr>
          <w:rFonts w:ascii="方正仿宋简体" w:hAnsi="方正仿宋简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”勾选“是”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。其中202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级本科生班主任参与评优者由基础学部负责推选、审核及盖章，其他年级本科生班主任由各学院（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部）负责推选、审核及盖章。</w:t>
      </w:r>
      <w:r>
        <w:rPr>
          <w:rFonts w:ascii="方正仿宋简体" w:hAnsi="方正仿宋简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方正仿宋简体" w:hAnsi="方正仿宋简体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简体" w:hAnsi="方正仿宋简体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十佳</w:t>
      </w:r>
      <w:r>
        <w:rPr>
          <w:rFonts w:hint="eastAsia" w:ascii="方正仿宋简体" w:hAnsi="方正仿宋简体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方正仿宋简体" w:hAnsi="方正仿宋简体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思想政治工作先进集体</w:t>
      </w:r>
      <w:r>
        <w:rPr>
          <w:rFonts w:ascii="方正仿宋简体" w:hAnsi="方正仿宋简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申报表”中“集体成员列表”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中应填写该集体所有成员姓名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3FFC2070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系统提交要求：学生奖项类别的申报人均需在学工系统（xg.hit.edu.cn）提交申报信息。</w:t>
      </w:r>
    </w:p>
    <w:p w14:paraId="47208118">
      <w:pPr>
        <w:adjustRightInd w:val="0"/>
        <w:snapToGrid w:val="0"/>
        <w:spacing w:line="560" w:lineRule="exact"/>
        <w:ind w:firstLine="643" w:firstLineChars="200"/>
        <w:rPr>
          <w:rFonts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材料报送要求：</w:t>
      </w:r>
    </w:p>
    <w:p w14:paraId="4D017ED3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请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部）认真审核报送材料，</w:t>
      </w:r>
      <w:r>
        <w:rPr>
          <w:rFonts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10月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日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（星期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:lang w:val="en-US" w:eastAsia="zh-CN"/>
          <w14:textFill>
            <w14:solidFill>
              <w14:schemeClr w14:val="tx1"/>
            </w14:solidFill>
          </w14:textFill>
        </w:rPr>
        <w:t>上午9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:</w:t>
      </w:r>
      <w:r>
        <w:rPr>
          <w:rFonts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00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前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将电子版材料打包压缩发送至工作邮箱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hitxgszb@hit.edu.cn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，命名格式为“X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X学院（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）2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学生思想政治工作先进集体和优秀个人评选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材料”。请各单位严格按照通知要求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时间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节点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报送材料，逾期将不予受理。</w:t>
      </w:r>
    </w:p>
    <w:p w14:paraId="043465F0">
      <w:pPr>
        <w:adjustRightInd w:val="0"/>
        <w:snapToGrid w:val="0"/>
        <w:spacing w:line="560" w:lineRule="exact"/>
        <w:ind w:firstLine="643" w:firstLineChars="200"/>
        <w:rPr>
          <w:rFonts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材料报送清单：</w:t>
      </w:r>
    </w:p>
    <w:p w14:paraId="76D209B2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附件3：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XX学院（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关于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哈尔滨工业大学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学生思想政治工作先进集体和优秀个人评选的报告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提交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单位负责人签字盖学院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学部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〉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公章的PDF文件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72CADB76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附件4：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学生奖项汇总表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（提交可编辑的EXCEL文件及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学生工作负责人签字盖学院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学部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〉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公章的PDF文件）</w:t>
      </w:r>
    </w:p>
    <w:p w14:paraId="6B5229FD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附件5：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专兼职学生工作者奖项汇总表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（提交可编辑的EXCEL文件及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学生工作负责人签字盖学院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学部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〉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公章的PDF文件）</w:t>
      </w:r>
    </w:p>
    <w:p w14:paraId="4A21ACF2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4.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附件6：荣誉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奖项汇总表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（提交可编辑的EXCEL文件及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学生工作负责人签字盖学院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学部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〉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公章的PDF文件）</w:t>
      </w:r>
    </w:p>
    <w:p w14:paraId="08F49842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5.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附件7：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教职工申报材料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（提交可编辑的WORD文件及所在党支部负责人签字、党委负责人签字并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盖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党委公章的PDF文件）</w:t>
      </w:r>
    </w:p>
    <w:p w14:paraId="52D3D1AF">
      <w:pPr>
        <w:adjustRightInd w:val="0"/>
        <w:snapToGrid w:val="0"/>
        <w:spacing w:line="560" w:lineRule="exact"/>
        <w:ind w:firstLine="640" w:firstLineChars="200"/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6.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附件8：民族团结进步先进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奖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申报材料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（提交可编辑的WORD文件及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学生工作负责人签字盖学院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学部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〉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公章的PDF文件）</w:t>
      </w:r>
    </w:p>
    <w:p w14:paraId="115523CF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7.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就业育人突出贡献奖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申报材料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（提交可编辑的WORD文件及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学生工作负责人签字盖学院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学部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〉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公章的PDF文件）</w:t>
      </w:r>
    </w:p>
    <w:p w14:paraId="122BEEA9">
      <w:pPr>
        <w:adjustRightInd w:val="0"/>
        <w:snapToGrid w:val="0"/>
        <w:spacing w:line="560" w:lineRule="exact"/>
        <w:ind w:firstLine="0" w:firstLineChars="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D6A56EE8-6BB7-43CD-8FFE-E1DC2C3738B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01588794"/>
      <w:docPartObj>
        <w:docPartGallery w:val="autotext"/>
      </w:docPartObj>
    </w:sdtPr>
    <w:sdtEndPr>
      <w:rPr>
        <w:rFonts w:ascii="宋体" w:hAnsi="宋体"/>
        <w:sz w:val="28"/>
        <w:szCs w:val="28"/>
      </w:rPr>
    </w:sdtEndPr>
    <w:sdtContent>
      <w:p w14:paraId="4B384818">
        <w:pPr>
          <w:pStyle w:val="5"/>
          <w:jc w:val="center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2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cwODVjODAxMjNkYjYyOTA0NWJkMGI4YTQ0OWE2ZjEifQ=="/>
  </w:docVars>
  <w:rsids>
    <w:rsidRoot w:val="00BD2257"/>
    <w:rsid w:val="00015DB6"/>
    <w:rsid w:val="00026AA8"/>
    <w:rsid w:val="0005424B"/>
    <w:rsid w:val="0005687D"/>
    <w:rsid w:val="000577B9"/>
    <w:rsid w:val="00062397"/>
    <w:rsid w:val="00066B62"/>
    <w:rsid w:val="000A0DE9"/>
    <w:rsid w:val="000B0B3C"/>
    <w:rsid w:val="000B1241"/>
    <w:rsid w:val="000C5ED8"/>
    <w:rsid w:val="000E5302"/>
    <w:rsid w:val="000F0DC0"/>
    <w:rsid w:val="00167E54"/>
    <w:rsid w:val="0017311E"/>
    <w:rsid w:val="001E0589"/>
    <w:rsid w:val="00205AFB"/>
    <w:rsid w:val="0020756F"/>
    <w:rsid w:val="002136A4"/>
    <w:rsid w:val="002160A0"/>
    <w:rsid w:val="00237FF8"/>
    <w:rsid w:val="002705C5"/>
    <w:rsid w:val="00271511"/>
    <w:rsid w:val="00296D3C"/>
    <w:rsid w:val="002973EA"/>
    <w:rsid w:val="002F0C5F"/>
    <w:rsid w:val="00306CB7"/>
    <w:rsid w:val="003160A2"/>
    <w:rsid w:val="00324493"/>
    <w:rsid w:val="003335FA"/>
    <w:rsid w:val="00382DFC"/>
    <w:rsid w:val="00395A49"/>
    <w:rsid w:val="003D2D80"/>
    <w:rsid w:val="003E2963"/>
    <w:rsid w:val="003F046C"/>
    <w:rsid w:val="003F48C1"/>
    <w:rsid w:val="004214F6"/>
    <w:rsid w:val="00440634"/>
    <w:rsid w:val="004432E2"/>
    <w:rsid w:val="00453D56"/>
    <w:rsid w:val="00484462"/>
    <w:rsid w:val="004944E8"/>
    <w:rsid w:val="004C0814"/>
    <w:rsid w:val="004E467E"/>
    <w:rsid w:val="00515494"/>
    <w:rsid w:val="00516AB4"/>
    <w:rsid w:val="00525D94"/>
    <w:rsid w:val="00533905"/>
    <w:rsid w:val="00541040"/>
    <w:rsid w:val="0055039F"/>
    <w:rsid w:val="00550C57"/>
    <w:rsid w:val="00582BDB"/>
    <w:rsid w:val="00592FBE"/>
    <w:rsid w:val="005B1027"/>
    <w:rsid w:val="005C4C90"/>
    <w:rsid w:val="005D4CCF"/>
    <w:rsid w:val="005D5B2C"/>
    <w:rsid w:val="005E2A4E"/>
    <w:rsid w:val="00601638"/>
    <w:rsid w:val="00611B72"/>
    <w:rsid w:val="006B5D5B"/>
    <w:rsid w:val="00726AE2"/>
    <w:rsid w:val="007358BA"/>
    <w:rsid w:val="0074519C"/>
    <w:rsid w:val="007777D5"/>
    <w:rsid w:val="00786C6D"/>
    <w:rsid w:val="0079726E"/>
    <w:rsid w:val="007A1409"/>
    <w:rsid w:val="007A3A9D"/>
    <w:rsid w:val="007B2CFE"/>
    <w:rsid w:val="007B6F22"/>
    <w:rsid w:val="007F3354"/>
    <w:rsid w:val="007F6E56"/>
    <w:rsid w:val="008100F6"/>
    <w:rsid w:val="00832ECA"/>
    <w:rsid w:val="00862BF6"/>
    <w:rsid w:val="008A5C00"/>
    <w:rsid w:val="008B69AE"/>
    <w:rsid w:val="008E046B"/>
    <w:rsid w:val="008E4796"/>
    <w:rsid w:val="00913B62"/>
    <w:rsid w:val="00981861"/>
    <w:rsid w:val="00986685"/>
    <w:rsid w:val="009C3688"/>
    <w:rsid w:val="009C3822"/>
    <w:rsid w:val="00A012E0"/>
    <w:rsid w:val="00A12D19"/>
    <w:rsid w:val="00A50A6C"/>
    <w:rsid w:val="00A775F6"/>
    <w:rsid w:val="00A905A4"/>
    <w:rsid w:val="00AD4C2D"/>
    <w:rsid w:val="00AE1A80"/>
    <w:rsid w:val="00AE44C4"/>
    <w:rsid w:val="00B20962"/>
    <w:rsid w:val="00B35E92"/>
    <w:rsid w:val="00B615F5"/>
    <w:rsid w:val="00B63ECF"/>
    <w:rsid w:val="00B74FB6"/>
    <w:rsid w:val="00B7523F"/>
    <w:rsid w:val="00BA4550"/>
    <w:rsid w:val="00BA5696"/>
    <w:rsid w:val="00BD0D14"/>
    <w:rsid w:val="00BD2257"/>
    <w:rsid w:val="00BE4612"/>
    <w:rsid w:val="00BE52B9"/>
    <w:rsid w:val="00C10EDD"/>
    <w:rsid w:val="00C238F2"/>
    <w:rsid w:val="00C451B0"/>
    <w:rsid w:val="00C841F7"/>
    <w:rsid w:val="00C922A9"/>
    <w:rsid w:val="00CC5014"/>
    <w:rsid w:val="00CD198D"/>
    <w:rsid w:val="00CD1C41"/>
    <w:rsid w:val="00D01D0A"/>
    <w:rsid w:val="00D02DA1"/>
    <w:rsid w:val="00D21C1D"/>
    <w:rsid w:val="00D25188"/>
    <w:rsid w:val="00D37FB1"/>
    <w:rsid w:val="00D56B24"/>
    <w:rsid w:val="00D73A67"/>
    <w:rsid w:val="00D92C1B"/>
    <w:rsid w:val="00D954EF"/>
    <w:rsid w:val="00DC54D8"/>
    <w:rsid w:val="00DD6E1A"/>
    <w:rsid w:val="00DF0972"/>
    <w:rsid w:val="00E02607"/>
    <w:rsid w:val="00E160AC"/>
    <w:rsid w:val="00E33E18"/>
    <w:rsid w:val="00E82186"/>
    <w:rsid w:val="00ED71BD"/>
    <w:rsid w:val="00EE3F10"/>
    <w:rsid w:val="00F12E17"/>
    <w:rsid w:val="00F14C7D"/>
    <w:rsid w:val="00F45005"/>
    <w:rsid w:val="00F63682"/>
    <w:rsid w:val="00F675E3"/>
    <w:rsid w:val="00F8113C"/>
    <w:rsid w:val="00F831DE"/>
    <w:rsid w:val="00F86ED5"/>
    <w:rsid w:val="00F960C5"/>
    <w:rsid w:val="00FA69D8"/>
    <w:rsid w:val="00FA7DE2"/>
    <w:rsid w:val="00FC3E5C"/>
    <w:rsid w:val="00FE6930"/>
    <w:rsid w:val="0CA710DF"/>
    <w:rsid w:val="10D36EDA"/>
    <w:rsid w:val="11671330"/>
    <w:rsid w:val="1A506A34"/>
    <w:rsid w:val="1AE17BDA"/>
    <w:rsid w:val="1FDE29DE"/>
    <w:rsid w:val="20602CAB"/>
    <w:rsid w:val="249F4F23"/>
    <w:rsid w:val="27FE2BE4"/>
    <w:rsid w:val="2AAD1DA5"/>
    <w:rsid w:val="2ABA559D"/>
    <w:rsid w:val="2AE0646C"/>
    <w:rsid w:val="336734B7"/>
    <w:rsid w:val="46C500F1"/>
    <w:rsid w:val="47BB15D2"/>
    <w:rsid w:val="4AD351BA"/>
    <w:rsid w:val="4ECB7062"/>
    <w:rsid w:val="4F0A0A7E"/>
    <w:rsid w:val="571A47B3"/>
    <w:rsid w:val="5A6279C1"/>
    <w:rsid w:val="5EA15C4A"/>
    <w:rsid w:val="60FB0CDD"/>
    <w:rsid w:val="622D33AE"/>
    <w:rsid w:val="672258C1"/>
    <w:rsid w:val="676A6106"/>
    <w:rsid w:val="685B1347"/>
    <w:rsid w:val="69516969"/>
    <w:rsid w:val="6E396B08"/>
    <w:rsid w:val="6E46167B"/>
    <w:rsid w:val="717A7A68"/>
    <w:rsid w:val="73DC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0"/>
    <w:pPr>
      <w:spacing w:after="12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9"/>
    <w:link w:val="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批注文字 字符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4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字符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主题 字符"/>
    <w:basedOn w:val="13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1109</Words>
  <Characters>1240</Characters>
  <Lines>9</Lines>
  <Paragraphs>2</Paragraphs>
  <TotalTime>3</TotalTime>
  <ScaleCrop>false</ScaleCrop>
  <LinksUpToDate>false</LinksUpToDate>
  <CharactersWithSpaces>1247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2023-09-19T03:31:00Z</dcterms:created>
  <dc:creator>Kudrat</dc:creator>
  <cp:lastModifiedBy>Guo Lihui</cp:lastModifiedBy>
  <cp:lastPrinted>2023-09-26T02:19:00Z</cp:lastPrinted>
  <dcterms:modified xsi:type="dcterms:W3CDTF">2025-10-04T11:46:54Z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C039EA6AB90449B7BC81DFC616300C41_13</vt:lpwstr>
  </property>
  <property fmtid="{D5CDD505-2E9C-101B-9397-08002B2CF9AE}" pid="4" name="KSOTemplateDocerSaveRecord">
    <vt:lpwstr>eyJoZGlkIjoiOTNlYWY5NWIwZGRmNzUyYTM4N2M2MjNjMDMyN2VkNDUiLCJ1c2VySWQiOiIzMDI2ODI2MDMifQ==</vt:lpwstr>
  </property>
</Properties>
</file>